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4C" w:rsidRDefault="0017154C" w:rsidP="0017154C">
      <w:pPr>
        <w:autoSpaceDE w:val="0"/>
        <w:autoSpaceDN w:val="0"/>
        <w:adjustRightInd w:val="0"/>
        <w:rPr>
          <w:rFonts w:ascii="LiberationSans" w:hAnsi="LiberationSans" w:cs="LiberationSans"/>
          <w:sz w:val="36"/>
          <w:szCs w:val="36"/>
        </w:rPr>
      </w:pPr>
    </w:p>
    <w:p w:rsidR="0017154C" w:rsidRDefault="0017154C" w:rsidP="0017154C">
      <w:pPr>
        <w:autoSpaceDE w:val="0"/>
        <w:autoSpaceDN w:val="0"/>
        <w:adjustRightInd w:val="0"/>
        <w:rPr>
          <w:rFonts w:ascii="LiberationSans" w:hAnsi="LiberationSans" w:cs="LiberationSans"/>
          <w:sz w:val="36"/>
          <w:szCs w:val="36"/>
        </w:rPr>
      </w:pPr>
    </w:p>
    <w:p w:rsidR="0017154C" w:rsidRDefault="0017154C" w:rsidP="0017154C">
      <w:pPr>
        <w:autoSpaceDE w:val="0"/>
        <w:autoSpaceDN w:val="0"/>
        <w:adjustRightInd w:val="0"/>
        <w:jc w:val="both"/>
        <w:rPr>
          <w:rFonts w:ascii="LiberationSans" w:hAnsi="LiberationSans" w:cs="LiberationSans"/>
          <w:sz w:val="36"/>
          <w:szCs w:val="36"/>
        </w:rPr>
      </w:pPr>
      <w:r w:rsidRPr="0017154C">
        <w:rPr>
          <w:rFonts w:ascii="LiberationSans" w:hAnsi="LiberationSans" w:cs="LiberationSans"/>
          <w:sz w:val="36"/>
          <w:szCs w:val="36"/>
        </w:rPr>
        <w:t>Aktualnie obowiązujące przepisy dotyczące</w:t>
      </w:r>
      <w:r>
        <w:rPr>
          <w:rFonts w:ascii="LiberationSans" w:hAnsi="LiberationSans" w:cs="LiberationSans"/>
          <w:sz w:val="36"/>
          <w:szCs w:val="36"/>
        </w:rPr>
        <w:t xml:space="preserve"> </w:t>
      </w:r>
      <w:r w:rsidRPr="0017154C">
        <w:rPr>
          <w:rFonts w:ascii="LiberationSans" w:hAnsi="LiberationSans" w:cs="LiberationSans"/>
          <w:sz w:val="36"/>
          <w:szCs w:val="36"/>
        </w:rPr>
        <w:t>awansu zawodowego:</w:t>
      </w:r>
    </w:p>
    <w:p w:rsidR="0017154C" w:rsidRDefault="0017154C" w:rsidP="0017154C">
      <w:pPr>
        <w:autoSpaceDE w:val="0"/>
        <w:autoSpaceDN w:val="0"/>
        <w:adjustRightInd w:val="0"/>
        <w:rPr>
          <w:rFonts w:ascii="LiberationSans" w:hAnsi="LiberationSans" w:cs="LiberationSans"/>
          <w:sz w:val="36"/>
          <w:szCs w:val="36"/>
        </w:rPr>
      </w:pPr>
    </w:p>
    <w:p w:rsidR="0017154C" w:rsidRPr="0017154C" w:rsidRDefault="0017154C" w:rsidP="0017154C">
      <w:pPr>
        <w:autoSpaceDE w:val="0"/>
        <w:autoSpaceDN w:val="0"/>
        <w:adjustRightInd w:val="0"/>
        <w:rPr>
          <w:rFonts w:ascii="LiberationSans" w:hAnsi="LiberationSans" w:cs="LiberationSans"/>
          <w:sz w:val="36"/>
          <w:szCs w:val="36"/>
        </w:rPr>
      </w:pPr>
    </w:p>
    <w:p w:rsidR="0017154C" w:rsidRPr="0017154C" w:rsidRDefault="0017154C" w:rsidP="0017154C">
      <w:pPr>
        <w:autoSpaceDE w:val="0"/>
        <w:autoSpaceDN w:val="0"/>
        <w:adjustRightInd w:val="0"/>
        <w:jc w:val="both"/>
        <w:rPr>
          <w:rFonts w:ascii="LiberationSans-Italic" w:hAnsi="LiberationSans-Italic" w:cs="LiberationSans-Italic"/>
          <w:i/>
          <w:iCs/>
          <w:sz w:val="36"/>
          <w:szCs w:val="36"/>
        </w:rPr>
      </w:pPr>
      <w:r w:rsidRPr="0017154C">
        <w:rPr>
          <w:rFonts w:ascii="LiberationSans-Italic" w:hAnsi="LiberationSans-Italic" w:cs="LiberationSans-Italic"/>
          <w:i/>
          <w:iCs/>
          <w:sz w:val="36"/>
          <w:szCs w:val="36"/>
        </w:rPr>
        <w:t>1</w:t>
      </w:r>
      <w:r w:rsidRPr="0017154C">
        <w:rPr>
          <w:rFonts w:ascii="LiberationSans-BoldItalic" w:hAnsi="LiberationSans-BoldItalic" w:cs="LiberationSans-BoldItalic"/>
          <w:b/>
          <w:bCs/>
          <w:i/>
          <w:iCs/>
          <w:sz w:val="36"/>
          <w:szCs w:val="36"/>
        </w:rPr>
        <w:t xml:space="preserve">. Karta nauczyciela </w:t>
      </w:r>
      <w:r w:rsidRPr="0017154C">
        <w:rPr>
          <w:rFonts w:ascii="LiberationSans-Italic" w:hAnsi="LiberationSans-Italic" w:cs="LiberationSans-Italic"/>
          <w:i/>
          <w:iCs/>
          <w:sz w:val="36"/>
          <w:szCs w:val="36"/>
        </w:rPr>
        <w:t>z 26 stycznia 1982 r. po zmianach z 21 listopada 2008 r.</w:t>
      </w:r>
    </w:p>
    <w:p w:rsidR="0017154C" w:rsidRDefault="0017154C" w:rsidP="0017154C">
      <w:pPr>
        <w:autoSpaceDE w:val="0"/>
        <w:autoSpaceDN w:val="0"/>
        <w:adjustRightInd w:val="0"/>
        <w:jc w:val="both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  <w:r w:rsidRPr="0017154C">
        <w:rPr>
          <w:rFonts w:ascii="LiberationSans-Italic" w:hAnsi="LiberationSans-Italic" w:cs="LiberationSans-Italic"/>
          <w:i/>
          <w:iCs/>
          <w:sz w:val="28"/>
          <w:szCs w:val="28"/>
        </w:rPr>
        <w:t xml:space="preserve">(Dz. U. z 2006 r. Nr 97, poz. 674, zm. nr 170, poz.1218 i 1221, nr 220, poz.1600, z 2007 r. nr 17, poz. 95, nr 80, poz. 542, nr 102, poz. 689, nr 158, poz.1103, nr 176, poz. 1238, nr 191, poz. 1369, nr 247, poz.1821, z 2008 r. nr 145,poz. 917, nr 227, poz. 1505, z 2009 r. nr 1, poz. 1) – </w:t>
      </w:r>
      <w:r w:rsidRPr="0017154C"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>Rozdział 3 Art. 9.</w:t>
      </w:r>
    </w:p>
    <w:p w:rsidR="0017154C" w:rsidRPr="0017154C" w:rsidRDefault="0017154C" w:rsidP="0017154C">
      <w:pPr>
        <w:autoSpaceDE w:val="0"/>
        <w:autoSpaceDN w:val="0"/>
        <w:adjustRightInd w:val="0"/>
        <w:jc w:val="both"/>
        <w:rPr>
          <w:rFonts w:ascii="LiberationSans-Italic" w:hAnsi="LiberationSans-Italic" w:cs="LiberationSans-Italic"/>
          <w:i/>
          <w:iCs/>
          <w:sz w:val="28"/>
          <w:szCs w:val="28"/>
        </w:rPr>
      </w:pPr>
    </w:p>
    <w:p w:rsidR="0017154C" w:rsidRPr="0017154C" w:rsidRDefault="0017154C" w:rsidP="0017154C">
      <w:pPr>
        <w:autoSpaceDE w:val="0"/>
        <w:autoSpaceDN w:val="0"/>
        <w:adjustRightInd w:val="0"/>
        <w:jc w:val="both"/>
        <w:rPr>
          <w:rFonts w:ascii="LiberationSans-Italic" w:hAnsi="LiberationSans-Italic" w:cs="LiberationSans-Italic"/>
          <w:i/>
          <w:iCs/>
          <w:sz w:val="36"/>
          <w:szCs w:val="36"/>
        </w:rPr>
      </w:pPr>
      <w:r w:rsidRPr="0017154C">
        <w:rPr>
          <w:rFonts w:ascii="LiberationSans-Italic" w:hAnsi="LiberationSans-Italic" w:cs="LiberationSans-Italic"/>
          <w:i/>
          <w:iCs/>
          <w:sz w:val="36"/>
          <w:szCs w:val="36"/>
        </w:rPr>
        <w:t xml:space="preserve">2. </w:t>
      </w:r>
      <w:r w:rsidRPr="0017154C">
        <w:rPr>
          <w:rFonts w:ascii="LiberationSans-BoldItalic" w:hAnsi="LiberationSans-BoldItalic" w:cs="LiberationSans-BoldItalic"/>
          <w:b/>
          <w:bCs/>
          <w:i/>
          <w:iCs/>
          <w:sz w:val="36"/>
          <w:szCs w:val="36"/>
        </w:rPr>
        <w:t xml:space="preserve">Rozporządzenie Ministra Edukacji Narodowej </w:t>
      </w:r>
      <w:r w:rsidRPr="0017154C">
        <w:rPr>
          <w:rFonts w:ascii="LiberationSans-Italic" w:hAnsi="LiberationSans-Italic" w:cs="LiberationSans-Italic"/>
          <w:i/>
          <w:iCs/>
          <w:sz w:val="36"/>
          <w:szCs w:val="36"/>
        </w:rPr>
        <w:t xml:space="preserve">z dnia 12 marca 2009 r. </w:t>
      </w:r>
      <w:r w:rsidRPr="0017154C">
        <w:rPr>
          <w:rFonts w:ascii="LiberationSans-Italic" w:hAnsi="LiberationSans-Italic" w:cs="LiberationSans-Italic"/>
          <w:i/>
          <w:iCs/>
          <w:sz w:val="28"/>
          <w:szCs w:val="28"/>
        </w:rPr>
        <w:t>w</w:t>
      </w:r>
      <w:r>
        <w:rPr>
          <w:rFonts w:ascii="LiberationSans-Italic" w:hAnsi="LiberationSans-Italic" w:cs="LiberationSans-Italic"/>
          <w:i/>
          <w:iCs/>
          <w:sz w:val="36"/>
          <w:szCs w:val="36"/>
        </w:rPr>
        <w:t xml:space="preserve"> </w:t>
      </w:r>
      <w:r w:rsidRPr="0017154C">
        <w:rPr>
          <w:rFonts w:ascii="LiberationSans-Italic" w:hAnsi="LiberationSans-Italic" w:cs="LiberationSans-Italic"/>
          <w:i/>
          <w:iCs/>
          <w:sz w:val="28"/>
          <w:szCs w:val="28"/>
        </w:rPr>
        <w:t>sprawie szczegółowych kwalifikacji wymaganych od nauczycieli oraz określenia</w:t>
      </w:r>
      <w:r>
        <w:rPr>
          <w:rFonts w:ascii="LiberationSans-Italic" w:hAnsi="LiberationSans-Italic" w:cs="LiberationSans-Italic"/>
          <w:i/>
          <w:iCs/>
          <w:sz w:val="28"/>
          <w:szCs w:val="28"/>
        </w:rPr>
        <w:t xml:space="preserve"> </w:t>
      </w:r>
      <w:r w:rsidRPr="0017154C">
        <w:rPr>
          <w:rFonts w:ascii="LiberationSans-Italic" w:hAnsi="LiberationSans-Italic" w:cs="LiberationSans-Italic"/>
          <w:i/>
          <w:iCs/>
          <w:sz w:val="28"/>
          <w:szCs w:val="28"/>
        </w:rPr>
        <w:t>szkół i wypadków, w których można zatrudnić nauczycieli niemających</w:t>
      </w:r>
      <w:r>
        <w:rPr>
          <w:rFonts w:ascii="LiberationSans-Italic" w:hAnsi="LiberationSans-Italic" w:cs="LiberationSans-Italic"/>
          <w:i/>
          <w:iCs/>
          <w:sz w:val="28"/>
          <w:szCs w:val="28"/>
        </w:rPr>
        <w:t xml:space="preserve"> </w:t>
      </w:r>
      <w:r w:rsidRPr="0017154C">
        <w:rPr>
          <w:rFonts w:ascii="LiberationSans-Italic" w:hAnsi="LiberationSans-Italic" w:cs="LiberationSans-Italic"/>
          <w:i/>
          <w:iCs/>
          <w:sz w:val="28"/>
          <w:szCs w:val="28"/>
        </w:rPr>
        <w:t>wyższego wykształcenia lub ukończonego zakładu kształcenia nauczycieli (Dz.</w:t>
      </w:r>
      <w:r>
        <w:rPr>
          <w:rFonts w:ascii="LiberationSans-Italic" w:hAnsi="LiberationSans-Italic" w:cs="LiberationSans-Italic"/>
          <w:i/>
          <w:iCs/>
          <w:sz w:val="28"/>
          <w:szCs w:val="28"/>
        </w:rPr>
        <w:t xml:space="preserve"> </w:t>
      </w:r>
      <w:r w:rsidRPr="0017154C">
        <w:rPr>
          <w:rFonts w:ascii="LiberationSans-Italic" w:hAnsi="LiberationSans-Italic" w:cs="LiberationSans-Italic"/>
          <w:i/>
          <w:iCs/>
          <w:sz w:val="28"/>
          <w:szCs w:val="28"/>
        </w:rPr>
        <w:t>U. Nr 50, poz. 400).</w:t>
      </w:r>
    </w:p>
    <w:p w:rsidR="0017154C" w:rsidRPr="0017154C" w:rsidRDefault="0017154C" w:rsidP="0017154C">
      <w:pPr>
        <w:autoSpaceDE w:val="0"/>
        <w:autoSpaceDN w:val="0"/>
        <w:adjustRightInd w:val="0"/>
        <w:jc w:val="both"/>
        <w:rPr>
          <w:rFonts w:ascii="LiberationSans-Italic" w:hAnsi="LiberationSans-Italic" w:cs="LiberationSans-Italic"/>
          <w:i/>
          <w:iCs/>
          <w:sz w:val="28"/>
          <w:szCs w:val="28"/>
        </w:rPr>
      </w:pPr>
    </w:p>
    <w:p w:rsidR="00D3080F" w:rsidRPr="0017154C" w:rsidRDefault="0017154C" w:rsidP="0017154C">
      <w:pPr>
        <w:autoSpaceDE w:val="0"/>
        <w:autoSpaceDN w:val="0"/>
        <w:adjustRightInd w:val="0"/>
        <w:jc w:val="both"/>
        <w:rPr>
          <w:rFonts w:ascii="LiberationSans-BoldItalic" w:hAnsi="LiberationSans-BoldItalic" w:cs="LiberationSans-BoldItalic"/>
          <w:b/>
          <w:bCs/>
          <w:i/>
          <w:iCs/>
          <w:sz w:val="36"/>
          <w:szCs w:val="36"/>
        </w:rPr>
      </w:pPr>
      <w:r w:rsidRPr="0017154C">
        <w:rPr>
          <w:rFonts w:ascii="LiberationSans-Italic" w:hAnsi="LiberationSans-Italic" w:cs="LiberationSans-Italic"/>
          <w:i/>
          <w:iCs/>
          <w:sz w:val="36"/>
          <w:szCs w:val="36"/>
        </w:rPr>
        <w:t>3</w:t>
      </w:r>
      <w:r w:rsidRPr="0017154C">
        <w:rPr>
          <w:rFonts w:ascii="LiberationSans-BoldItalic" w:hAnsi="LiberationSans-BoldItalic" w:cs="LiberationSans-BoldItalic"/>
          <w:b/>
          <w:bCs/>
          <w:i/>
          <w:iCs/>
          <w:sz w:val="36"/>
          <w:szCs w:val="36"/>
        </w:rPr>
        <w:t>. Rozporządzenie Ministra Edukacji Narodowej z dnia 1 marca 2013 r. w</w:t>
      </w:r>
      <w:r>
        <w:rPr>
          <w:rFonts w:ascii="LiberationSans-BoldItalic" w:hAnsi="LiberationSans-BoldItalic" w:cs="LiberationSans-BoldItalic"/>
          <w:b/>
          <w:bCs/>
          <w:i/>
          <w:iCs/>
          <w:sz w:val="36"/>
          <w:szCs w:val="36"/>
        </w:rPr>
        <w:t xml:space="preserve"> </w:t>
      </w:r>
      <w:r w:rsidRPr="0017154C">
        <w:rPr>
          <w:rFonts w:ascii="LiberationSans-BoldItalic" w:hAnsi="LiberationSans-BoldItalic" w:cs="LiberationSans-BoldItalic"/>
          <w:b/>
          <w:bCs/>
          <w:i/>
          <w:iCs/>
          <w:sz w:val="36"/>
          <w:szCs w:val="36"/>
        </w:rPr>
        <w:t>sprawie uzyskiwania stopni awansu zawodowego przez nauczycieli (Dz.U.2013, poz. 393).</w:t>
      </w:r>
    </w:p>
    <w:sectPr w:rsidR="00D3080F" w:rsidRPr="0017154C" w:rsidSect="00D3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154C"/>
    <w:rsid w:val="0017154C"/>
    <w:rsid w:val="00CB04D7"/>
    <w:rsid w:val="00D3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Company>Acer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cp:lastPrinted>2016-06-05T13:46:00Z</cp:lastPrinted>
  <dcterms:created xsi:type="dcterms:W3CDTF">2016-06-05T13:43:00Z</dcterms:created>
  <dcterms:modified xsi:type="dcterms:W3CDTF">2016-06-05T13:47:00Z</dcterms:modified>
</cp:coreProperties>
</file>